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75" w:rsidRPr="00303B8F" w:rsidRDefault="00E5705C" w:rsidP="00303B8F">
      <w:pPr>
        <w:spacing w:before="150" w:after="150" w:line="240" w:lineRule="auto"/>
        <w:outlineLvl w:val="1"/>
        <w:rPr>
          <w:rFonts w:ascii="Arial" w:eastAsia="Times New Roman" w:hAnsi="Arial" w:cs="Arial"/>
          <w:color w:val="2FA3AD"/>
          <w:sz w:val="30"/>
          <w:szCs w:val="30"/>
        </w:rPr>
      </w:pPr>
      <w:r w:rsidRPr="001E7475">
        <w:rPr>
          <w:rFonts w:ascii="Arial" w:eastAsia="Times New Roman" w:hAnsi="Arial" w:cs="Arial"/>
          <w:color w:val="2FA3AD"/>
          <w:sz w:val="30"/>
          <w:szCs w:val="30"/>
        </w:rPr>
        <w:fldChar w:fldCharType="begin"/>
      </w:r>
      <w:r w:rsidR="001E7475" w:rsidRPr="001E7475">
        <w:rPr>
          <w:rFonts w:ascii="Arial" w:eastAsia="Times New Roman" w:hAnsi="Arial" w:cs="Arial"/>
          <w:color w:val="2FA3AD"/>
          <w:sz w:val="30"/>
          <w:szCs w:val="30"/>
        </w:rPr>
        <w:instrText xml:space="preserve"> HYPERLINK "http://www.cb1satpaev.kz/obyavlenie-2018-3-ot-10-04-2018-goda-o-provedenii-zakupa/" </w:instrText>
      </w:r>
      <w:r w:rsidRPr="001E7475">
        <w:rPr>
          <w:rFonts w:ascii="Arial" w:eastAsia="Times New Roman" w:hAnsi="Arial" w:cs="Arial"/>
          <w:color w:val="2FA3AD"/>
          <w:sz w:val="30"/>
          <w:szCs w:val="30"/>
        </w:rPr>
        <w:fldChar w:fldCharType="separate"/>
      </w:r>
      <w:r w:rsidR="00406D7B">
        <w:rPr>
          <w:rFonts w:ascii="Arial" w:eastAsia="Times New Roman" w:hAnsi="Arial" w:cs="Arial"/>
          <w:color w:val="2FA3AD"/>
          <w:sz w:val="30"/>
          <w:u w:val="single"/>
        </w:rPr>
        <w:t>Объявление №</w:t>
      </w:r>
      <w:r w:rsidR="008858D2">
        <w:rPr>
          <w:rFonts w:ascii="Arial" w:eastAsia="Times New Roman" w:hAnsi="Arial" w:cs="Arial"/>
          <w:color w:val="2FA3AD"/>
          <w:sz w:val="30"/>
          <w:u w:val="single"/>
        </w:rPr>
        <w:t>6</w:t>
      </w:r>
      <w:r w:rsidR="000B16FC">
        <w:rPr>
          <w:rFonts w:ascii="Arial" w:eastAsia="Times New Roman" w:hAnsi="Arial" w:cs="Arial"/>
          <w:color w:val="2FA3AD"/>
          <w:sz w:val="30"/>
          <w:u w:val="single"/>
        </w:rPr>
        <w:t xml:space="preserve"> от 26</w:t>
      </w:r>
      <w:r w:rsidR="008858D2">
        <w:rPr>
          <w:rFonts w:ascii="Arial" w:eastAsia="Times New Roman" w:hAnsi="Arial" w:cs="Arial"/>
          <w:color w:val="2FA3AD"/>
          <w:sz w:val="30"/>
          <w:u w:val="single"/>
        </w:rPr>
        <w:t>.08</w:t>
      </w:r>
      <w:r w:rsidR="00A032FB">
        <w:rPr>
          <w:rFonts w:ascii="Arial" w:eastAsia="Times New Roman" w:hAnsi="Arial" w:cs="Arial"/>
          <w:color w:val="2FA3AD"/>
          <w:sz w:val="30"/>
          <w:u w:val="single"/>
        </w:rPr>
        <w:t>.2024</w:t>
      </w:r>
      <w:r w:rsidR="001E7475" w:rsidRPr="001E7475">
        <w:rPr>
          <w:rFonts w:ascii="Arial" w:eastAsia="Times New Roman" w:hAnsi="Arial" w:cs="Arial"/>
          <w:color w:val="2FA3AD"/>
          <w:sz w:val="30"/>
          <w:u w:val="single"/>
        </w:rPr>
        <w:t xml:space="preserve"> года о проведении закупа</w:t>
      </w:r>
      <w:r w:rsidRPr="001E7475">
        <w:rPr>
          <w:rFonts w:ascii="Arial" w:eastAsia="Times New Roman" w:hAnsi="Arial" w:cs="Arial"/>
          <w:color w:val="2FA3AD"/>
          <w:sz w:val="30"/>
          <w:szCs w:val="30"/>
        </w:rPr>
        <w:fldChar w:fldCharType="end"/>
      </w:r>
      <w:r w:rsidR="004F0BFD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 xml:space="preserve"> </w:t>
      </w:r>
      <w:r w:rsidR="000B16FC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26</w:t>
      </w:r>
      <w:r w:rsidR="008858D2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.08</w:t>
      </w:r>
      <w:r w:rsidR="001E7475" w:rsidRPr="001E7475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.20</w:t>
      </w:r>
      <w:r w:rsidR="00A032FB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24</w:t>
      </w:r>
      <w:r w:rsidR="00D42817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г.</w:t>
      </w:r>
      <w:hyperlink r:id="rId4" w:history="1"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>Госзакупки</w:t>
        </w:r>
      </w:hyperlink>
      <w:r w:rsidR="001E7475" w:rsidRPr="001E747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>Объявления</w:t>
        </w:r>
        <w:proofErr w:type="gramStart"/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 xml:space="preserve"> О</w:t>
        </w:r>
        <w:proofErr w:type="gramEnd"/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 xml:space="preserve"> Закупках</w:t>
        </w:r>
      </w:hyperlink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>1. Заказчик и организатор закупок КГП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 на ПХВ « Больница 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г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.С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>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» управления здравоохранения 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область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 расположенное по адресу 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О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бласть</w:t>
      </w:r>
      <w:proofErr w:type="spellEnd"/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 г.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,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ул.А.Кусаинова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9 объявляет о проведении закупки медицинских препаратов и  изделий медицинского назначения (далее — Товаров) способом запроса ценовых предложений.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2. Перечень закупаемых Товаров, с указанием наименования, единиц измерения, объема закупа, 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сумм, выделенных для закупа по каждому товару указаны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в </w:t>
      </w:r>
      <w:hyperlink r:id="rId6" w:tgtFrame="_blank" w:history="1">
        <w:r w:rsidRPr="001E7475">
          <w:rPr>
            <w:rFonts w:ascii="Arial" w:eastAsia="Times New Roman" w:hAnsi="Arial" w:cs="Arial"/>
            <w:color w:val="2FA3AD"/>
            <w:sz w:val="21"/>
            <w:u w:val="single"/>
          </w:rPr>
          <w:t>ПРИЛОЖЕНИИ</w:t>
        </w:r>
      </w:hyperlink>
      <w:r w:rsidRPr="001E7475">
        <w:rPr>
          <w:rFonts w:ascii="Arial" w:eastAsia="Times New Roman" w:hAnsi="Arial" w:cs="Arial"/>
          <w:color w:val="999999"/>
          <w:sz w:val="21"/>
          <w:szCs w:val="21"/>
        </w:rPr>
        <w:t> к настоящему объявлению.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br/>
        <w:t>ВНИМАНИЕ! Уважаемые Потенциальные поставщики, просим Вас в ценовых предложениях указывать стоимость товаров за единицу измерения, указанную в Приложении. Это позволит исключить возможные споры с определением лучших ценовых предложений. При заключении договора единицы измерения, количество и цена будут пересчитаны с учётом фор</w:t>
      </w:r>
      <w:r>
        <w:rPr>
          <w:rFonts w:ascii="Arial" w:eastAsia="Times New Roman" w:hAnsi="Arial" w:cs="Arial"/>
          <w:color w:val="999999"/>
          <w:sz w:val="21"/>
          <w:szCs w:val="21"/>
        </w:rPr>
        <w:t>мы поставки товаров Победителем.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3. Срок поставки закупаемых товаров — 15 календарных дней 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 даты направления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Заказчиком заявки Поставщику, но не позднее окончания срока действия Договора. Условия поставки товара в соответствии с классификацией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Инкотермс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2010 — DDP. Товар надлежит поставить 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в место нахождения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Заказчика. Время приёмки товара — в рабочие дни недели с 9.00 до 18.00 часов.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>4. Ценовые предложения потенциальных поставщиков, запечатанные в конверты, представ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ляются по адресу: 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О</w:t>
      </w:r>
      <w:proofErr w:type="spellStart"/>
      <w:r w:rsidR="00E9356C">
        <w:rPr>
          <w:rFonts w:ascii="Arial" w:eastAsia="Times New Roman" w:hAnsi="Arial" w:cs="Arial"/>
          <w:color w:val="999999"/>
          <w:sz w:val="21"/>
          <w:szCs w:val="21"/>
        </w:rPr>
        <w:t>бл</w:t>
      </w:r>
      <w:proofErr w:type="spellEnd"/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асть 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 г.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ул.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А.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Кусаинова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9, в приёмной первого р</w:t>
      </w:r>
      <w:r w:rsidR="004F0BFD">
        <w:rPr>
          <w:rFonts w:ascii="Arial" w:eastAsia="Times New Roman" w:hAnsi="Arial" w:cs="Arial"/>
          <w:color w:val="999999"/>
          <w:sz w:val="21"/>
          <w:szCs w:val="21"/>
        </w:rPr>
        <w:t xml:space="preserve">уководителя, с 12.00 часов </w:t>
      </w:r>
      <w:r w:rsidR="000B16FC">
        <w:rPr>
          <w:rFonts w:ascii="Arial" w:eastAsia="Times New Roman" w:hAnsi="Arial" w:cs="Arial"/>
          <w:color w:val="999999"/>
          <w:sz w:val="21"/>
          <w:szCs w:val="21"/>
        </w:rPr>
        <w:t>02.09</w:t>
      </w:r>
      <w:r w:rsidR="00A032FB">
        <w:rPr>
          <w:rFonts w:ascii="Arial" w:eastAsia="Times New Roman" w:hAnsi="Arial" w:cs="Arial"/>
          <w:color w:val="999999"/>
          <w:sz w:val="21"/>
          <w:szCs w:val="21"/>
        </w:rPr>
        <w:t>.2024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года. Окончательный срок подачи ценовых пред</w:t>
      </w:r>
      <w:r w:rsidR="004F0BFD">
        <w:rPr>
          <w:rFonts w:ascii="Arial" w:eastAsia="Times New Roman" w:hAnsi="Arial" w:cs="Arial"/>
          <w:color w:val="999999"/>
          <w:sz w:val="21"/>
          <w:szCs w:val="21"/>
        </w:rPr>
        <w:t xml:space="preserve">ложений — 15.00 часов </w:t>
      </w:r>
      <w:r w:rsidR="000B16FC">
        <w:rPr>
          <w:rFonts w:ascii="Arial" w:eastAsia="Times New Roman" w:hAnsi="Arial" w:cs="Arial"/>
          <w:color w:val="999999"/>
          <w:sz w:val="21"/>
          <w:szCs w:val="21"/>
        </w:rPr>
        <w:t>02.09</w:t>
      </w:r>
      <w:r w:rsidR="00D42817">
        <w:rPr>
          <w:rFonts w:ascii="Arial" w:eastAsia="Times New Roman" w:hAnsi="Arial" w:cs="Arial"/>
          <w:color w:val="999999"/>
          <w:sz w:val="21"/>
          <w:szCs w:val="21"/>
        </w:rPr>
        <w:t>.</w:t>
      </w:r>
      <w:r w:rsidR="00A032FB">
        <w:rPr>
          <w:rFonts w:ascii="Arial" w:eastAsia="Times New Roman" w:hAnsi="Arial" w:cs="Arial"/>
          <w:color w:val="999999"/>
          <w:sz w:val="21"/>
          <w:szCs w:val="21"/>
        </w:rPr>
        <w:t>2024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года.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>5. Вскрытие конвертов с ценовыми предложениями потенциальных</w:t>
      </w:r>
      <w:r w:rsidR="003747F2">
        <w:rPr>
          <w:rFonts w:ascii="Arial" w:eastAsia="Times New Roman" w:hAnsi="Arial" w:cs="Arial"/>
          <w:color w:val="999999"/>
          <w:sz w:val="21"/>
          <w:szCs w:val="21"/>
        </w:rPr>
        <w:t xml:space="preserve"> поставщиков в 16.00 часов </w:t>
      </w:r>
      <w:r w:rsidR="000B16FC">
        <w:rPr>
          <w:rFonts w:ascii="Arial" w:eastAsia="Times New Roman" w:hAnsi="Arial" w:cs="Arial"/>
          <w:color w:val="999999"/>
          <w:sz w:val="21"/>
          <w:szCs w:val="21"/>
        </w:rPr>
        <w:t>02.09</w:t>
      </w:r>
      <w:r w:rsidR="00BC7FDA">
        <w:rPr>
          <w:rFonts w:ascii="Arial" w:eastAsia="Times New Roman" w:hAnsi="Arial" w:cs="Arial"/>
          <w:color w:val="999999"/>
          <w:sz w:val="21"/>
          <w:szCs w:val="21"/>
        </w:rPr>
        <w:t>.</w:t>
      </w:r>
      <w:r w:rsidR="00A032FB">
        <w:rPr>
          <w:rFonts w:ascii="Arial" w:eastAsia="Times New Roman" w:hAnsi="Arial" w:cs="Arial"/>
          <w:color w:val="999999"/>
          <w:sz w:val="21"/>
          <w:szCs w:val="21"/>
        </w:rPr>
        <w:t>2024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 года по адресу: 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О</w:t>
      </w:r>
      <w:proofErr w:type="spellStart"/>
      <w:r w:rsidR="00E9356C">
        <w:rPr>
          <w:rFonts w:ascii="Arial" w:eastAsia="Times New Roman" w:hAnsi="Arial" w:cs="Arial"/>
          <w:color w:val="999999"/>
          <w:sz w:val="21"/>
          <w:szCs w:val="21"/>
        </w:rPr>
        <w:t>бл</w:t>
      </w:r>
      <w:proofErr w:type="spellEnd"/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асть 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 г.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ул.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А.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Кусаинова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9, в приёмной первого руководителя.</w:t>
      </w:r>
    </w:p>
    <w:p w:rsidR="000B3990" w:rsidRDefault="000B3990"/>
    <w:sectPr w:rsidR="000B3990" w:rsidSect="0050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475"/>
    <w:rsid w:val="00041252"/>
    <w:rsid w:val="00053BA3"/>
    <w:rsid w:val="000B16FC"/>
    <w:rsid w:val="000B3990"/>
    <w:rsid w:val="000C356D"/>
    <w:rsid w:val="001072A7"/>
    <w:rsid w:val="00125AA8"/>
    <w:rsid w:val="001D208C"/>
    <w:rsid w:val="001E7475"/>
    <w:rsid w:val="002322DE"/>
    <w:rsid w:val="00260721"/>
    <w:rsid w:val="002C2BD3"/>
    <w:rsid w:val="002E341B"/>
    <w:rsid w:val="00303B8F"/>
    <w:rsid w:val="00371B92"/>
    <w:rsid w:val="003747F2"/>
    <w:rsid w:val="00406D7B"/>
    <w:rsid w:val="00424633"/>
    <w:rsid w:val="00474469"/>
    <w:rsid w:val="004F0BFD"/>
    <w:rsid w:val="004F2C61"/>
    <w:rsid w:val="00502EE3"/>
    <w:rsid w:val="00570A85"/>
    <w:rsid w:val="00583AB4"/>
    <w:rsid w:val="00607728"/>
    <w:rsid w:val="00656BC0"/>
    <w:rsid w:val="00677385"/>
    <w:rsid w:val="007F00C4"/>
    <w:rsid w:val="00832A8C"/>
    <w:rsid w:val="008858D2"/>
    <w:rsid w:val="00921F91"/>
    <w:rsid w:val="009D7939"/>
    <w:rsid w:val="009E2950"/>
    <w:rsid w:val="00A032FB"/>
    <w:rsid w:val="00A44C93"/>
    <w:rsid w:val="00AC4E63"/>
    <w:rsid w:val="00BC7FDA"/>
    <w:rsid w:val="00BE1FAA"/>
    <w:rsid w:val="00C17D96"/>
    <w:rsid w:val="00C840C4"/>
    <w:rsid w:val="00D038EB"/>
    <w:rsid w:val="00D11931"/>
    <w:rsid w:val="00D25C0E"/>
    <w:rsid w:val="00D42817"/>
    <w:rsid w:val="00D55750"/>
    <w:rsid w:val="00D612A2"/>
    <w:rsid w:val="00DF5928"/>
    <w:rsid w:val="00E5705C"/>
    <w:rsid w:val="00E80B7F"/>
    <w:rsid w:val="00E9356C"/>
    <w:rsid w:val="00F045F7"/>
    <w:rsid w:val="00FA7D4B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E3"/>
  </w:style>
  <w:style w:type="paragraph" w:styleId="2">
    <w:name w:val="heading 2"/>
    <w:basedOn w:val="a"/>
    <w:link w:val="20"/>
    <w:uiPriority w:val="9"/>
    <w:qFormat/>
    <w:rsid w:val="001E7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47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E7475"/>
    <w:rPr>
      <w:color w:val="0000FF"/>
      <w:u w:val="single"/>
    </w:rPr>
  </w:style>
  <w:style w:type="character" w:customStyle="1" w:styleId="posted-on">
    <w:name w:val="posted-on"/>
    <w:basedOn w:val="a0"/>
    <w:rsid w:val="001E7475"/>
  </w:style>
  <w:style w:type="character" w:customStyle="1" w:styleId="cat-links">
    <w:name w:val="cat-links"/>
    <w:basedOn w:val="a0"/>
    <w:rsid w:val="001E7475"/>
  </w:style>
  <w:style w:type="paragraph" w:styleId="a4">
    <w:name w:val="Normal (Web)"/>
    <w:basedOn w:val="a"/>
    <w:uiPriority w:val="99"/>
    <w:semiHidden/>
    <w:unhideWhenUsed/>
    <w:rsid w:val="001E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1satpaev.kz/wp-content/uploads/2018/04/2018-04-10-Prilozhenie-k-obyavleniyu-2018-3.pdf" TargetMode="External"/><Relationship Id="rId5" Type="http://schemas.openxmlformats.org/officeDocument/2006/relationships/hyperlink" Target="http://www.cb1satpaev.kz/category/blog_gz/obyavleniya-o-zakupkah/" TargetMode="External"/><Relationship Id="rId4" Type="http://schemas.openxmlformats.org/officeDocument/2006/relationships/hyperlink" Target="http://www.cb1satpaev.kz/category/blog_g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324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2018-04-18T04:46:00Z</dcterms:created>
  <dcterms:modified xsi:type="dcterms:W3CDTF">2024-08-26T07:36:00Z</dcterms:modified>
</cp:coreProperties>
</file>