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09F" w:rsidRPr="004552A7" w:rsidRDefault="00F94F05" w:rsidP="002A07FF">
      <w:pPr>
        <w:tabs>
          <w:tab w:val="right" w:pos="14601"/>
        </w:tabs>
        <w:rPr>
          <w:sz w:val="24"/>
          <w:szCs w:val="24"/>
        </w:rPr>
      </w:pPr>
      <w:r>
        <w:rPr>
          <w:sz w:val="24"/>
          <w:szCs w:val="24"/>
        </w:rPr>
        <w:t>г.Сатпаев</w:t>
      </w:r>
      <w:r>
        <w:rPr>
          <w:sz w:val="24"/>
          <w:szCs w:val="24"/>
        </w:rPr>
        <w:tab/>
        <w:t>26.09</w:t>
      </w:r>
      <w:r w:rsidR="00C9609F">
        <w:rPr>
          <w:sz w:val="24"/>
          <w:szCs w:val="24"/>
        </w:rPr>
        <w:t>.</w:t>
      </w:r>
      <w:r w:rsidR="00A4241D">
        <w:rPr>
          <w:sz w:val="24"/>
          <w:szCs w:val="24"/>
        </w:rPr>
        <w:t xml:space="preserve"> 2022</w:t>
      </w:r>
      <w:r w:rsidR="001B509F" w:rsidRPr="004552A7">
        <w:rPr>
          <w:sz w:val="24"/>
          <w:szCs w:val="24"/>
        </w:rPr>
        <w:t xml:space="preserve"> года</w:t>
      </w:r>
    </w:p>
    <w:p w:rsidR="001B509F" w:rsidRPr="004552A7" w:rsidRDefault="001B509F" w:rsidP="001B509F">
      <w:pPr>
        <w:tabs>
          <w:tab w:val="right" w:pos="9355"/>
        </w:tabs>
        <w:rPr>
          <w:sz w:val="24"/>
          <w:szCs w:val="24"/>
        </w:rPr>
      </w:pPr>
    </w:p>
    <w:p w:rsidR="001B509F" w:rsidRDefault="00F94F05" w:rsidP="001B509F">
      <w:pPr>
        <w:pStyle w:val="1"/>
        <w:rPr>
          <w:sz w:val="24"/>
          <w:szCs w:val="24"/>
        </w:rPr>
      </w:pPr>
      <w:r>
        <w:rPr>
          <w:sz w:val="24"/>
          <w:szCs w:val="24"/>
        </w:rPr>
        <w:t>Протокол итогов №2022-06</w:t>
      </w:r>
      <w:r w:rsidR="001B509F" w:rsidRPr="004552A7">
        <w:rPr>
          <w:sz w:val="24"/>
          <w:szCs w:val="24"/>
        </w:rPr>
        <w:br/>
        <w:t>по закуп</w:t>
      </w:r>
      <w:r w:rsidR="004F2E4B" w:rsidRPr="004552A7">
        <w:rPr>
          <w:sz w:val="24"/>
          <w:szCs w:val="24"/>
        </w:rPr>
        <w:t>у</w:t>
      </w:r>
      <w:r w:rsidR="001B509F" w:rsidRPr="004552A7">
        <w:rPr>
          <w:sz w:val="24"/>
          <w:szCs w:val="24"/>
        </w:rPr>
        <w:t xml:space="preserve"> изделий медицинского назначения </w:t>
      </w:r>
      <w:r w:rsidR="001B509F" w:rsidRPr="004552A7">
        <w:rPr>
          <w:sz w:val="24"/>
          <w:szCs w:val="24"/>
        </w:rPr>
        <w:br/>
        <w:t>способом запроса ценовых предложений.</w:t>
      </w:r>
    </w:p>
    <w:p w:rsidR="0071377C" w:rsidRPr="004552A7" w:rsidRDefault="0071377C" w:rsidP="001B509F">
      <w:pPr>
        <w:pStyle w:val="1"/>
        <w:rPr>
          <w:sz w:val="24"/>
          <w:szCs w:val="24"/>
        </w:rPr>
      </w:pP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Заказчик и организатор закупок:</w:t>
      </w:r>
      <w:r w:rsidRPr="004552A7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КГП «Центральная больница №1 г.Сатпаев» управления здравоохранения Карагандинской области.</w:t>
      </w:r>
    </w:p>
    <w:p w:rsidR="009477CF" w:rsidRPr="004552A7" w:rsidRDefault="009477CF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55227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Почтовый адрес заказчика и организатора закупок: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D2B71"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101301, Карагандинская обл., </w:t>
      </w:r>
      <w:r w:rsidRPr="004552A7">
        <w:rPr>
          <w:rFonts w:eastAsia="Times New Roman" w:cs="Times New Roman"/>
          <w:bCs/>
          <w:color w:val="000000"/>
          <w:sz w:val="24"/>
          <w:szCs w:val="24"/>
          <w:lang w:eastAsia="ru-RU"/>
        </w:rPr>
        <w:t>г.Сатпаев</w:t>
      </w:r>
      <w:r w:rsidRPr="004552A7">
        <w:rPr>
          <w:rFonts w:eastAsia="Times New Roman" w:cs="Times New Roman"/>
          <w:color w:val="000000"/>
          <w:sz w:val="24"/>
          <w:szCs w:val="24"/>
          <w:lang w:eastAsia="ru-RU"/>
        </w:rPr>
        <w:t>, ул.А.Кусаинова, д.9.</w:t>
      </w:r>
    </w:p>
    <w:p w:rsidR="00616DE4" w:rsidRPr="004552A7" w:rsidRDefault="00616DE4" w:rsidP="009477CF">
      <w:pPr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616DE4" w:rsidRPr="004552A7" w:rsidRDefault="00616DE4" w:rsidP="004F2E4B">
      <w:pPr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552A7">
        <w:rPr>
          <w:rFonts w:cs="Times New Roman"/>
          <w:sz w:val="24"/>
          <w:szCs w:val="24"/>
        </w:rPr>
        <w:t>Согласно п.10</w:t>
      </w:r>
      <w:r w:rsidR="004C43AF" w:rsidRPr="004552A7">
        <w:rPr>
          <w:rFonts w:cs="Times New Roman"/>
          <w:sz w:val="24"/>
          <w:szCs w:val="24"/>
        </w:rPr>
        <w:t>1</w:t>
      </w:r>
      <w:r w:rsidRPr="004552A7">
        <w:rPr>
          <w:rFonts w:cs="Times New Roman"/>
          <w:sz w:val="24"/>
          <w:szCs w:val="24"/>
        </w:rPr>
        <w:t xml:space="preserve"> Постановления Правительства РК от 30 октября 2009</w:t>
      </w:r>
      <w:r w:rsidR="007344FA">
        <w:rPr>
          <w:rFonts w:cs="Times New Roman"/>
          <w:sz w:val="24"/>
          <w:szCs w:val="24"/>
        </w:rPr>
        <w:t xml:space="preserve"> </w:t>
      </w:r>
      <w:r w:rsidRPr="004552A7">
        <w:rPr>
          <w:rFonts w:cs="Times New Roman"/>
          <w:sz w:val="24"/>
          <w:szCs w:val="24"/>
        </w:rPr>
        <w:t>г. №1729 «</w:t>
      </w:r>
      <w:r w:rsidR="004F2E4B" w:rsidRPr="004552A7">
        <w:rPr>
          <w:rFonts w:cs="Times New Roman"/>
          <w:sz w:val="24"/>
          <w:szCs w:val="24"/>
        </w:rPr>
        <w:t>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4552A7">
        <w:rPr>
          <w:rFonts w:cs="Times New Roman"/>
          <w:sz w:val="24"/>
          <w:szCs w:val="24"/>
        </w:rPr>
        <w:t xml:space="preserve">» </w:t>
      </w:r>
      <w:r w:rsidR="007344FA">
        <w:rPr>
          <w:rFonts w:cs="Times New Roman"/>
          <w:sz w:val="24"/>
          <w:szCs w:val="24"/>
        </w:rPr>
        <w:t xml:space="preserve">(далее – Правила) </w:t>
      </w:r>
      <w:r w:rsidRPr="004552A7">
        <w:rPr>
          <w:rFonts w:cs="Times New Roman"/>
          <w:sz w:val="24"/>
          <w:szCs w:val="24"/>
        </w:rPr>
        <w:t>Организатором закупок проведен закуп изделий медицинского назначения способом запроса ценовых предложений.</w:t>
      </w:r>
    </w:p>
    <w:p w:rsidR="009477CF" w:rsidRDefault="009477CF" w:rsidP="009477CF">
      <w:pPr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6622F2" w:rsidRDefault="006622F2" w:rsidP="006622F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Для проведения закупа </w:t>
      </w:r>
      <w:r w:rsidRPr="004552A7">
        <w:rPr>
          <w:sz w:val="24"/>
          <w:szCs w:val="24"/>
        </w:rPr>
        <w:t>Организатор запросил ценовые предложения у потенциальных поставщиков путем размещения объявления на интернет-ресурсе организатора.</w:t>
      </w:r>
    </w:p>
    <w:p w:rsidR="00206F9F" w:rsidRDefault="00206F9F" w:rsidP="006622F2">
      <w:pPr>
        <w:ind w:firstLine="708"/>
        <w:rPr>
          <w:sz w:val="24"/>
          <w:szCs w:val="24"/>
        </w:rPr>
      </w:pPr>
    </w:p>
    <w:p w:rsidR="00206F9F" w:rsidRDefault="00206F9F" w:rsidP="006622F2">
      <w:pPr>
        <w:ind w:firstLine="708"/>
        <w:rPr>
          <w:sz w:val="24"/>
          <w:szCs w:val="24"/>
        </w:rPr>
      </w:pPr>
    </w:p>
    <w:p w:rsidR="00A53638" w:rsidRPr="00A55227" w:rsidRDefault="00A53638" w:rsidP="006622F2">
      <w:pPr>
        <w:ind w:firstLine="708"/>
        <w:rPr>
          <w:b/>
          <w:sz w:val="24"/>
          <w:szCs w:val="24"/>
          <w:u w:val="single"/>
        </w:rPr>
      </w:pPr>
      <w:r w:rsidRPr="00A55227">
        <w:rPr>
          <w:b/>
          <w:sz w:val="24"/>
          <w:szCs w:val="24"/>
          <w:u w:val="single"/>
        </w:rPr>
        <w:t>Предметом проводимых закупок являются следующие товары, работы, услуги:</w:t>
      </w:r>
    </w:p>
    <w:p w:rsidR="00A53638" w:rsidRDefault="00A53638" w:rsidP="006622F2">
      <w:pPr>
        <w:ind w:firstLine="708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7"/>
        <w:gridCol w:w="4812"/>
        <w:gridCol w:w="4242"/>
        <w:gridCol w:w="1181"/>
        <w:gridCol w:w="1015"/>
        <w:gridCol w:w="1459"/>
        <w:gridCol w:w="1450"/>
      </w:tblGrid>
      <w:tr w:rsidR="00EB06B3" w:rsidRPr="00A55227" w:rsidTr="00F94F05">
        <w:trPr>
          <w:trHeight w:val="691"/>
        </w:trPr>
        <w:tc>
          <w:tcPr>
            <w:tcW w:w="627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№ лота</w:t>
            </w:r>
          </w:p>
        </w:tc>
        <w:tc>
          <w:tcPr>
            <w:tcW w:w="4812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Наименование закупаемых товаров</w:t>
            </w:r>
          </w:p>
        </w:tc>
        <w:tc>
          <w:tcPr>
            <w:tcW w:w="4242" w:type="dxa"/>
            <w:shd w:val="clear" w:color="auto" w:fill="auto"/>
            <w:vAlign w:val="center"/>
            <w:hideMark/>
          </w:tcPr>
          <w:p w:rsidR="00EB06B3" w:rsidRDefault="00EB06B3">
            <w:pPr>
              <w:jc w:val="center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Форма выпуска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Ед. изм.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Объем закупа (кол-во)</w:t>
            </w:r>
          </w:p>
        </w:tc>
        <w:tc>
          <w:tcPr>
            <w:tcW w:w="1459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Планируемая цена, тг.</w:t>
            </w:r>
          </w:p>
        </w:tc>
        <w:tc>
          <w:tcPr>
            <w:tcW w:w="1450" w:type="dxa"/>
            <w:shd w:val="clear" w:color="auto" w:fill="auto"/>
            <w:vAlign w:val="center"/>
            <w:hideMark/>
          </w:tcPr>
          <w:p w:rsidR="00EB06B3" w:rsidRDefault="00EB06B3" w:rsidP="008F5E9B">
            <w:pPr>
              <w:ind w:firstLine="0"/>
              <w:rPr>
                <w:b/>
                <w:bCs/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>Сумма, тг., выделенная для закупа</w:t>
            </w:r>
          </w:p>
        </w:tc>
      </w:tr>
      <w:tr w:rsidR="00300713" w:rsidRPr="00703330" w:rsidTr="00F94F05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Фитоменадион 10 мг/1мл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для внутримышечного введениям 10 мг/мл, 1мл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8F5E9B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8F5E9B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30071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132,74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30071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53 096,00</w:t>
            </w:r>
          </w:p>
        </w:tc>
      </w:tr>
      <w:tr w:rsidR="00300713" w:rsidRPr="00703330" w:rsidTr="00F94F05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Тримепиридин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для инъекций 2% 1 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D815E9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8F5E9B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30071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30071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119 750,00</w:t>
            </w:r>
          </w:p>
        </w:tc>
      </w:tr>
      <w:tr w:rsidR="00300713" w:rsidRPr="00703330" w:rsidTr="00F94F05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Натрия хлорид 0,9%-400,0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для инфузий 0,9% 400 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DA0E3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DA0E3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30071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174,73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30071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349 460,00</w:t>
            </w:r>
          </w:p>
        </w:tc>
      </w:tr>
      <w:tr w:rsidR="00300713" w:rsidRPr="00703330" w:rsidTr="00F94F05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 5% - 200,0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раствор для инфузий 0,9% 200 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8F5E9B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DA0E3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30071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178,75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300713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178 750,00</w:t>
            </w:r>
          </w:p>
        </w:tc>
      </w:tr>
      <w:tr w:rsidR="00300713" w:rsidRPr="00703330" w:rsidTr="004D7256">
        <w:trPr>
          <w:trHeight w:val="64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Глюкоза  5% - </w:t>
            </w:r>
            <w:r w:rsidR="000E0093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00,0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713" w:rsidRDefault="0030071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раствор для инфузий 0,9% </w:t>
            </w:r>
            <w:r w:rsidR="000E0093">
              <w:rPr>
                <w:color w:val="000000"/>
                <w:szCs w:val="20"/>
              </w:rPr>
              <w:t>5</w:t>
            </w:r>
            <w:r>
              <w:rPr>
                <w:color w:val="000000"/>
                <w:szCs w:val="20"/>
              </w:rPr>
              <w:t>00 мл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13" w:rsidRDefault="00300713" w:rsidP="003007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713" w:rsidRDefault="00300713" w:rsidP="008F5E9B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13" w:rsidRDefault="00300713" w:rsidP="003007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188,57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13" w:rsidRDefault="00300713" w:rsidP="00300713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188 570,00</w:t>
            </w:r>
          </w:p>
        </w:tc>
      </w:tr>
    </w:tbl>
    <w:p w:rsidR="00686B67" w:rsidRDefault="00686B67" w:rsidP="00616DE4">
      <w:pPr>
        <w:ind w:firstLine="708"/>
        <w:rPr>
          <w:b/>
          <w:sz w:val="24"/>
          <w:szCs w:val="24"/>
          <w:u w:val="single"/>
        </w:rPr>
      </w:pPr>
    </w:p>
    <w:p w:rsidR="00206F9F" w:rsidRDefault="00206F9F" w:rsidP="00616DE4">
      <w:pPr>
        <w:ind w:firstLine="708"/>
        <w:rPr>
          <w:b/>
          <w:sz w:val="24"/>
          <w:szCs w:val="24"/>
          <w:u w:val="single"/>
        </w:rPr>
      </w:pPr>
    </w:p>
    <w:p w:rsidR="00616DE4" w:rsidRDefault="00616DE4" w:rsidP="00616DE4">
      <w:pPr>
        <w:ind w:firstLine="708"/>
        <w:rPr>
          <w:b/>
          <w:sz w:val="24"/>
          <w:szCs w:val="24"/>
          <w:u w:val="single"/>
        </w:rPr>
      </w:pPr>
      <w:r w:rsidRPr="002D6AA0">
        <w:rPr>
          <w:b/>
          <w:sz w:val="24"/>
          <w:szCs w:val="24"/>
          <w:u w:val="single"/>
        </w:rPr>
        <w:t>Заявки на участие в закупе представили следующие потенциальные поставщики:</w:t>
      </w:r>
    </w:p>
    <w:p w:rsidR="00283F2D" w:rsidRDefault="00283F2D" w:rsidP="00616DE4">
      <w:pPr>
        <w:ind w:firstLine="708"/>
        <w:rPr>
          <w:b/>
          <w:sz w:val="24"/>
          <w:szCs w:val="24"/>
          <w:u w:val="single"/>
        </w:rPr>
      </w:pPr>
    </w:p>
    <w:p w:rsidR="001013B2" w:rsidRPr="001013B2" w:rsidRDefault="001013B2" w:rsidP="001013B2">
      <w:pPr>
        <w:ind w:left="851" w:firstLine="0"/>
        <w:rPr>
          <w:sz w:val="24"/>
          <w:szCs w:val="24"/>
        </w:rPr>
      </w:pPr>
    </w:p>
    <w:p w:rsidR="000E0093" w:rsidRDefault="001013B2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t>1.</w:t>
      </w:r>
      <w:r w:rsidR="00300713">
        <w:t>ТОО «</w:t>
      </w:r>
      <w:r w:rsidR="00300713">
        <w:rPr>
          <w:lang w:val="en-US"/>
        </w:rPr>
        <w:t>A.N.</w:t>
      </w:r>
      <w:r w:rsidR="000E0093">
        <w:rPr>
          <w:lang w:val="en-US"/>
        </w:rPr>
        <w:t>P.</w:t>
      </w:r>
      <w:r w:rsidR="000E0093">
        <w:t xml:space="preserve">» 20 БИН- </w:t>
      </w:r>
      <w:r w:rsidR="000E0093" w:rsidRPr="000E0093">
        <w:rPr>
          <w:spacing w:val="2"/>
          <w:szCs w:val="20"/>
        </w:rPr>
        <w:t>010340004252</w:t>
      </w:r>
    </w:p>
    <w:p w:rsidR="000E0093" w:rsidRPr="000E0093" w:rsidRDefault="000E0093" w:rsidP="000E0093">
      <w:pPr>
        <w:pStyle w:val="a3"/>
        <w:shd w:val="clear" w:color="auto" w:fill="FFFFFF"/>
        <w:spacing w:before="0" w:beforeAutospacing="0" w:after="0" w:afterAutospacing="0"/>
        <w:ind w:firstLine="34"/>
        <w:textAlignment w:val="baseline"/>
        <w:rPr>
          <w:spacing w:val="2"/>
          <w:szCs w:val="20"/>
        </w:rPr>
      </w:pPr>
      <w:r>
        <w:rPr>
          <w:spacing w:val="2"/>
          <w:szCs w:val="20"/>
        </w:rPr>
        <w:t>2.ТОО «КФК «Медсервис Плюс» БИН-061141007029</w:t>
      </w:r>
    </w:p>
    <w:p w:rsidR="00796BD3" w:rsidRDefault="00796BD3" w:rsidP="00300713">
      <w:pPr>
        <w:spacing w:line="480" w:lineRule="auto"/>
        <w:ind w:left="851" w:firstLine="0"/>
        <w:rPr>
          <w:sz w:val="24"/>
          <w:szCs w:val="24"/>
        </w:rPr>
      </w:pPr>
    </w:p>
    <w:p w:rsidR="00206F9F" w:rsidRPr="001013B2" w:rsidRDefault="00206F9F" w:rsidP="001013B2">
      <w:pPr>
        <w:ind w:left="851" w:firstLine="0"/>
        <w:rPr>
          <w:sz w:val="24"/>
          <w:szCs w:val="24"/>
        </w:rPr>
      </w:pPr>
    </w:p>
    <w:p w:rsidR="00D013B5" w:rsidRDefault="00A4213E" w:rsidP="00714A3D">
      <w:pPr>
        <w:spacing w:after="200" w:line="276" w:lineRule="auto"/>
        <w:ind w:firstLine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Представленные потенциальными поставщиками ценовые предложения в разрезе лотов приведены в следующей таблице</w:t>
      </w:r>
      <w:r w:rsidR="00D013B5" w:rsidRPr="002D6AA0">
        <w:rPr>
          <w:b/>
          <w:sz w:val="24"/>
          <w:szCs w:val="24"/>
          <w:u w:val="single"/>
        </w:rPr>
        <w:t>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5426"/>
        <w:gridCol w:w="1027"/>
        <w:gridCol w:w="819"/>
        <w:gridCol w:w="1275"/>
        <w:gridCol w:w="1308"/>
        <w:gridCol w:w="1276"/>
        <w:gridCol w:w="970"/>
        <w:gridCol w:w="1012"/>
        <w:gridCol w:w="995"/>
      </w:tblGrid>
      <w:tr w:rsidR="00AA63CA" w:rsidRPr="002D6AA0" w:rsidTr="00703330">
        <w:trPr>
          <w:trHeight w:val="256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426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  <w:r w:rsidR="00A4213E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работ, услуг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819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Планируемая цена, тг.</w:t>
            </w:r>
          </w:p>
        </w:tc>
        <w:tc>
          <w:tcPr>
            <w:tcW w:w="5561" w:type="dxa"/>
            <w:gridSpan w:val="5"/>
            <w:shd w:val="clear" w:color="auto" w:fill="auto"/>
            <w:vAlign w:val="center"/>
            <w:hideMark/>
          </w:tcPr>
          <w:p w:rsidR="002D6AA0" w:rsidRPr="002D6AA0" w:rsidRDefault="002D6AA0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Ценовые предложения, 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2D6AA0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представленные потенциальными поставщиками</w:t>
            </w:r>
            <w:r w:rsidR="00F037B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 тг.</w:t>
            </w:r>
          </w:p>
        </w:tc>
      </w:tr>
      <w:tr w:rsidR="00AA63CA" w:rsidRPr="002D6AA0" w:rsidTr="00796BD3">
        <w:trPr>
          <w:trHeight w:val="303"/>
        </w:trPr>
        <w:tc>
          <w:tcPr>
            <w:tcW w:w="601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26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69257C" w:rsidRPr="002D6AA0" w:rsidRDefault="0069257C" w:rsidP="002D6AA0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69257C" w:rsidRPr="00B42BC7" w:rsidRDefault="001B41FE" w:rsidP="00B42BC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</w:t>
            </w:r>
            <w:r w:rsidR="00B42BC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  <w:t>A.N.P.</w:t>
            </w:r>
            <w:r w:rsidR="00B42BC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257C" w:rsidRPr="00703330" w:rsidRDefault="00B42BC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«КФК «Медсервис Плсюс»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69257C" w:rsidRPr="00186B07" w:rsidRDefault="0069257C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57C" w:rsidRPr="0069257C" w:rsidRDefault="0069257C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257C" w:rsidRPr="002D6AA0" w:rsidRDefault="0069257C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E0093" w:rsidRPr="002D6AA0" w:rsidTr="00796BD3">
        <w:trPr>
          <w:trHeight w:val="303"/>
        </w:trPr>
        <w:tc>
          <w:tcPr>
            <w:tcW w:w="601" w:type="dxa"/>
            <w:vAlign w:val="center"/>
            <w:hideMark/>
          </w:tcPr>
          <w:p w:rsidR="000E0093" w:rsidRDefault="000E0093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11</w:t>
            </w:r>
          </w:p>
        </w:tc>
        <w:tc>
          <w:tcPr>
            <w:tcW w:w="5426" w:type="dxa"/>
            <w:vAlign w:val="center"/>
            <w:hideMark/>
          </w:tcPr>
          <w:p w:rsidR="000E0093" w:rsidRDefault="000E009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Фитоменадион 10 мг/1мл</w:t>
            </w:r>
          </w:p>
        </w:tc>
        <w:tc>
          <w:tcPr>
            <w:tcW w:w="1027" w:type="dxa"/>
            <w:vAlign w:val="center"/>
            <w:hideMark/>
          </w:tcPr>
          <w:p w:rsidR="000E0093" w:rsidRDefault="000E0093" w:rsidP="00DA0E3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</w:t>
            </w:r>
          </w:p>
        </w:tc>
        <w:tc>
          <w:tcPr>
            <w:tcW w:w="819" w:type="dxa"/>
            <w:vAlign w:val="center"/>
            <w:hideMark/>
          </w:tcPr>
          <w:p w:rsidR="000E0093" w:rsidRDefault="000E0093" w:rsidP="00DA0E3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275" w:type="dxa"/>
            <w:vAlign w:val="center"/>
            <w:hideMark/>
          </w:tcPr>
          <w:p w:rsidR="000E0093" w:rsidRDefault="000E0093" w:rsidP="00DA0E32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132,74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:rsidR="000E0093" w:rsidRPr="002D6AA0" w:rsidRDefault="00B42BC7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20E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  <w:t>132,74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093" w:rsidRPr="00703330" w:rsidRDefault="000E009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0E0093" w:rsidRPr="00186B07" w:rsidRDefault="000E009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093" w:rsidRPr="0069257C" w:rsidRDefault="000E009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093" w:rsidRPr="002D6AA0" w:rsidRDefault="000E009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E0093" w:rsidRPr="002D6AA0" w:rsidTr="00796BD3">
        <w:trPr>
          <w:trHeight w:val="303"/>
        </w:trPr>
        <w:tc>
          <w:tcPr>
            <w:tcW w:w="601" w:type="dxa"/>
            <w:vAlign w:val="center"/>
          </w:tcPr>
          <w:p w:rsidR="000E0093" w:rsidRDefault="000E0093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22</w:t>
            </w:r>
          </w:p>
        </w:tc>
        <w:tc>
          <w:tcPr>
            <w:tcW w:w="5426" w:type="dxa"/>
            <w:vAlign w:val="center"/>
          </w:tcPr>
          <w:p w:rsidR="000E0093" w:rsidRDefault="000E009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Тримепиридин</w:t>
            </w:r>
            <w:r w:rsidR="00B42BC7">
              <w:rPr>
                <w:color w:val="000000"/>
                <w:szCs w:val="20"/>
              </w:rPr>
              <w:t xml:space="preserve"> 2% 1,0</w:t>
            </w:r>
          </w:p>
        </w:tc>
        <w:tc>
          <w:tcPr>
            <w:tcW w:w="1027" w:type="dxa"/>
            <w:vAlign w:val="center"/>
          </w:tcPr>
          <w:p w:rsidR="000E0093" w:rsidRDefault="000E0093" w:rsidP="00DA0E3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0E0093" w:rsidRDefault="000E0093" w:rsidP="00DA0E3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275" w:type="dxa"/>
            <w:vAlign w:val="center"/>
          </w:tcPr>
          <w:p w:rsidR="000E0093" w:rsidRDefault="000E0093" w:rsidP="00DA0E32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119,75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E0093" w:rsidRPr="001B41FE" w:rsidRDefault="000E0093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0093" w:rsidRPr="00703330" w:rsidRDefault="000E009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E0093" w:rsidRPr="00186B07" w:rsidRDefault="000E009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093" w:rsidRPr="0069257C" w:rsidRDefault="000E009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093" w:rsidRPr="002D6AA0" w:rsidRDefault="000E009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E0093" w:rsidRPr="002D6AA0" w:rsidTr="00796BD3">
        <w:trPr>
          <w:trHeight w:val="303"/>
        </w:trPr>
        <w:tc>
          <w:tcPr>
            <w:tcW w:w="601" w:type="dxa"/>
            <w:vAlign w:val="center"/>
          </w:tcPr>
          <w:p w:rsidR="000E0093" w:rsidRDefault="000E0093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33</w:t>
            </w:r>
          </w:p>
        </w:tc>
        <w:tc>
          <w:tcPr>
            <w:tcW w:w="5426" w:type="dxa"/>
            <w:vAlign w:val="center"/>
          </w:tcPr>
          <w:p w:rsidR="000E0093" w:rsidRDefault="000E009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Натрия хлорид 0,9%-400,0</w:t>
            </w:r>
          </w:p>
        </w:tc>
        <w:tc>
          <w:tcPr>
            <w:tcW w:w="1027" w:type="dxa"/>
            <w:vAlign w:val="center"/>
          </w:tcPr>
          <w:p w:rsidR="000E0093" w:rsidRDefault="000E0093" w:rsidP="00DA0E3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0E0093" w:rsidRDefault="000E0093" w:rsidP="00DA0E3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2000</w:t>
            </w:r>
          </w:p>
        </w:tc>
        <w:tc>
          <w:tcPr>
            <w:tcW w:w="1275" w:type="dxa"/>
            <w:vAlign w:val="center"/>
          </w:tcPr>
          <w:p w:rsidR="000E0093" w:rsidRDefault="000E0093" w:rsidP="00DA0E32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174,73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E0093" w:rsidRPr="001B41FE" w:rsidRDefault="000E0093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0093" w:rsidRPr="00B20EF6" w:rsidRDefault="00B42BC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B20E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  <w:t>174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E0093" w:rsidRPr="00186B07" w:rsidRDefault="000E009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093" w:rsidRPr="0069257C" w:rsidRDefault="000E009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093" w:rsidRPr="002D6AA0" w:rsidRDefault="000E009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E0093" w:rsidRPr="002D6AA0" w:rsidTr="00796BD3">
        <w:trPr>
          <w:trHeight w:val="303"/>
        </w:trPr>
        <w:tc>
          <w:tcPr>
            <w:tcW w:w="601" w:type="dxa"/>
            <w:vAlign w:val="center"/>
          </w:tcPr>
          <w:p w:rsidR="000E0093" w:rsidRDefault="000E0093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44</w:t>
            </w:r>
          </w:p>
        </w:tc>
        <w:tc>
          <w:tcPr>
            <w:tcW w:w="5426" w:type="dxa"/>
            <w:vAlign w:val="center"/>
          </w:tcPr>
          <w:p w:rsidR="000E0093" w:rsidRDefault="000E0093" w:rsidP="000E0093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 5% - 200,0</w:t>
            </w:r>
          </w:p>
        </w:tc>
        <w:tc>
          <w:tcPr>
            <w:tcW w:w="1027" w:type="dxa"/>
            <w:vAlign w:val="center"/>
          </w:tcPr>
          <w:p w:rsidR="000E0093" w:rsidRDefault="000E0093" w:rsidP="00DA0E32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фл</w:t>
            </w:r>
          </w:p>
        </w:tc>
        <w:tc>
          <w:tcPr>
            <w:tcW w:w="819" w:type="dxa"/>
            <w:vAlign w:val="center"/>
          </w:tcPr>
          <w:p w:rsidR="000E0093" w:rsidRDefault="000E0093" w:rsidP="00DA0E3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275" w:type="dxa"/>
            <w:vAlign w:val="center"/>
          </w:tcPr>
          <w:p w:rsidR="000E0093" w:rsidRDefault="000E0093" w:rsidP="00DA0E32">
            <w:pPr>
              <w:ind w:firstLine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178,75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E0093" w:rsidRPr="001B41FE" w:rsidRDefault="000E0093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0093" w:rsidRPr="00B20EF6" w:rsidRDefault="00B42BC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B20E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  <w:t>178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E0093" w:rsidRPr="00186B07" w:rsidRDefault="000E009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093" w:rsidRPr="0069257C" w:rsidRDefault="000E009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093" w:rsidRPr="002D6AA0" w:rsidRDefault="000E009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E0093" w:rsidRPr="002D6AA0" w:rsidTr="0050057E">
        <w:trPr>
          <w:trHeight w:val="303"/>
        </w:trPr>
        <w:tc>
          <w:tcPr>
            <w:tcW w:w="601" w:type="dxa"/>
            <w:vAlign w:val="center"/>
          </w:tcPr>
          <w:p w:rsidR="000E0093" w:rsidRDefault="000E0093" w:rsidP="00CB426D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55</w:t>
            </w:r>
          </w:p>
        </w:tc>
        <w:tc>
          <w:tcPr>
            <w:tcW w:w="5426" w:type="dxa"/>
            <w:vAlign w:val="center"/>
          </w:tcPr>
          <w:p w:rsidR="000E0093" w:rsidRDefault="000E0093" w:rsidP="00CB426D">
            <w:pPr>
              <w:ind w:firstLine="0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Глюкоза  5% - 500,0</w:t>
            </w:r>
          </w:p>
        </w:tc>
        <w:tc>
          <w:tcPr>
            <w:tcW w:w="1027" w:type="dxa"/>
            <w:vAlign w:val="bottom"/>
          </w:tcPr>
          <w:p w:rsidR="000E0093" w:rsidRDefault="000E0093" w:rsidP="00DA0E3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фл</w:t>
            </w:r>
          </w:p>
        </w:tc>
        <w:tc>
          <w:tcPr>
            <w:tcW w:w="819" w:type="dxa"/>
            <w:vAlign w:val="center"/>
          </w:tcPr>
          <w:p w:rsidR="000E0093" w:rsidRDefault="000E0093" w:rsidP="00DA0E3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1000</w:t>
            </w:r>
          </w:p>
        </w:tc>
        <w:tc>
          <w:tcPr>
            <w:tcW w:w="1275" w:type="dxa"/>
            <w:vAlign w:val="bottom"/>
          </w:tcPr>
          <w:p w:rsidR="000E0093" w:rsidRDefault="000E0093" w:rsidP="00DA0E32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188,57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0E0093" w:rsidRPr="001B41FE" w:rsidRDefault="000E0093" w:rsidP="00186B07">
            <w:pPr>
              <w:ind w:firstLine="0"/>
              <w:jc w:val="center"/>
              <w:rPr>
                <w:rFonts w:eastAsia="Times New Roman" w:cs="Times New Roman"/>
                <w:bCs/>
                <w:color w:val="000000"/>
                <w:szCs w:val="16"/>
                <w:highlight w:val="gree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0093" w:rsidRPr="00B20EF6" w:rsidRDefault="00B42BC7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</w:pPr>
            <w:r w:rsidRPr="00B20E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highlight w:val="green"/>
                <w:lang w:eastAsia="ru-RU"/>
              </w:rPr>
              <w:t>188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0E0093" w:rsidRPr="00186B07" w:rsidRDefault="000E009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093" w:rsidRPr="0069257C" w:rsidRDefault="000E009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093" w:rsidRPr="002D6AA0" w:rsidRDefault="000E009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E0093" w:rsidRPr="002D6AA0" w:rsidTr="00BC5722">
        <w:trPr>
          <w:trHeight w:val="303"/>
        </w:trPr>
        <w:tc>
          <w:tcPr>
            <w:tcW w:w="601" w:type="dxa"/>
            <w:vAlign w:val="center"/>
          </w:tcPr>
          <w:p w:rsidR="000E0093" w:rsidRDefault="000E0093" w:rsidP="00CB426D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5426" w:type="dxa"/>
            <w:vAlign w:val="center"/>
          </w:tcPr>
          <w:p w:rsidR="000E0093" w:rsidRDefault="000E0093" w:rsidP="00CB426D">
            <w:pPr>
              <w:ind w:firstLine="0"/>
              <w:rPr>
                <w:color w:val="000000"/>
                <w:szCs w:val="20"/>
              </w:rPr>
            </w:pPr>
          </w:p>
        </w:tc>
        <w:tc>
          <w:tcPr>
            <w:tcW w:w="1027" w:type="dxa"/>
          </w:tcPr>
          <w:p w:rsidR="000E0093" w:rsidRDefault="000E0093" w:rsidP="00CB426D">
            <w:pPr>
              <w:ind w:firstLine="0"/>
              <w:rPr>
                <w:szCs w:val="20"/>
              </w:rPr>
            </w:pPr>
          </w:p>
        </w:tc>
        <w:tc>
          <w:tcPr>
            <w:tcW w:w="819" w:type="dxa"/>
            <w:vAlign w:val="center"/>
          </w:tcPr>
          <w:p w:rsidR="000E0093" w:rsidRDefault="000E0093" w:rsidP="00CB426D">
            <w:pPr>
              <w:ind w:firstLine="0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0E0093" w:rsidRDefault="000E0093" w:rsidP="00CB426D">
            <w:pPr>
              <w:ind w:firstLine="0"/>
              <w:rPr>
                <w:color w:val="00000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:rsidR="000E0093" w:rsidRPr="002D6AA0" w:rsidRDefault="000E0093" w:rsidP="00186B07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E0093" w:rsidRPr="00703330" w:rsidRDefault="000E009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0E0093" w:rsidRPr="00186B07" w:rsidRDefault="000E0093" w:rsidP="00C26566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E0093" w:rsidRPr="0069257C" w:rsidRDefault="000E0093" w:rsidP="0069257C">
            <w:pPr>
              <w:pStyle w:val="3"/>
              <w:ind w:firstLine="0"/>
              <w:rPr>
                <w:rFonts w:eastAsia="Times New Roman"/>
                <w:color w:val="auto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0093" w:rsidRPr="002D6AA0" w:rsidRDefault="000E0093" w:rsidP="002D6AA0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42BC7" w:rsidRDefault="00B42BC7" w:rsidP="009254C8">
      <w:pPr>
        <w:rPr>
          <w:sz w:val="24"/>
          <w:szCs w:val="24"/>
        </w:rPr>
      </w:pPr>
    </w:p>
    <w:p w:rsidR="00843B4B" w:rsidRPr="004552A7" w:rsidRDefault="009D0DC2" w:rsidP="009254C8">
      <w:pPr>
        <w:rPr>
          <w:sz w:val="24"/>
          <w:szCs w:val="24"/>
        </w:rPr>
      </w:pPr>
      <w:r w:rsidRPr="004552A7">
        <w:rPr>
          <w:sz w:val="24"/>
          <w:szCs w:val="24"/>
        </w:rPr>
        <w:t xml:space="preserve">Для подведения итогов закупа </w:t>
      </w:r>
      <w:r w:rsidR="00D4656A">
        <w:rPr>
          <w:sz w:val="24"/>
          <w:szCs w:val="24"/>
        </w:rPr>
        <w:t>заказчиком создана к</w:t>
      </w:r>
      <w:r w:rsidR="00EE595A" w:rsidRPr="004552A7">
        <w:rPr>
          <w:sz w:val="24"/>
          <w:szCs w:val="24"/>
        </w:rPr>
        <w:t>омиссия в составе</w:t>
      </w:r>
      <w:r w:rsidR="00843B4B" w:rsidRPr="004552A7">
        <w:rPr>
          <w:sz w:val="24"/>
          <w:szCs w:val="24"/>
        </w:rPr>
        <w:t>:</w:t>
      </w:r>
    </w:p>
    <w:p w:rsidR="009254C8" w:rsidRPr="004552A7" w:rsidRDefault="009254C8" w:rsidP="009254C8">
      <w:pPr>
        <w:rPr>
          <w:sz w:val="24"/>
          <w:szCs w:val="24"/>
        </w:rPr>
      </w:pP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Председатель комиссии:</w:t>
      </w:r>
      <w:r w:rsidR="009254C8" w:rsidRPr="004552A7">
        <w:rPr>
          <w:sz w:val="24"/>
          <w:szCs w:val="24"/>
        </w:rPr>
        <w:t xml:space="preserve"> </w:t>
      </w:r>
      <w:r w:rsidR="00A35FE4">
        <w:rPr>
          <w:sz w:val="24"/>
          <w:szCs w:val="24"/>
        </w:rPr>
        <w:t>Арысова Г.Д.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заместитель директора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Зам</w:t>
      </w:r>
      <w:r w:rsidR="006B30C7">
        <w:rPr>
          <w:sz w:val="24"/>
          <w:szCs w:val="24"/>
        </w:rPr>
        <w:t xml:space="preserve">еститель </w:t>
      </w:r>
      <w:r w:rsidRPr="004552A7">
        <w:rPr>
          <w:sz w:val="24"/>
          <w:szCs w:val="24"/>
        </w:rPr>
        <w:t>председател</w:t>
      </w:r>
      <w:r w:rsidR="006B30C7">
        <w:rPr>
          <w:sz w:val="24"/>
          <w:szCs w:val="24"/>
        </w:rPr>
        <w:t>я</w:t>
      </w:r>
      <w:r w:rsidRPr="004552A7">
        <w:rPr>
          <w:sz w:val="24"/>
          <w:szCs w:val="24"/>
        </w:rPr>
        <w:t xml:space="preserve">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Мухамедгалиева Ш.С.</w:t>
      </w:r>
      <w:r w:rsidRPr="004552A7">
        <w:rPr>
          <w:sz w:val="24"/>
          <w:szCs w:val="24"/>
        </w:rPr>
        <w:t> 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врач-неонатолог</w:t>
      </w:r>
      <w:r w:rsidR="006B30C7">
        <w:rPr>
          <w:sz w:val="24"/>
          <w:szCs w:val="24"/>
        </w:rPr>
        <w:t>;</w:t>
      </w:r>
    </w:p>
    <w:p w:rsidR="00843B4B" w:rsidRPr="004552A7" w:rsidRDefault="00843B4B" w:rsidP="009D0DC2">
      <w:pPr>
        <w:pStyle w:val="a5"/>
        <w:numPr>
          <w:ilvl w:val="0"/>
          <w:numId w:val="3"/>
        </w:numPr>
        <w:rPr>
          <w:sz w:val="24"/>
          <w:szCs w:val="24"/>
        </w:rPr>
      </w:pPr>
      <w:r w:rsidRPr="004552A7">
        <w:rPr>
          <w:sz w:val="24"/>
          <w:szCs w:val="24"/>
        </w:rPr>
        <w:t>Члены комиссии:</w:t>
      </w:r>
    </w:p>
    <w:p w:rsidR="00EE5E04" w:rsidRPr="004552A7" w:rsidRDefault="00621B8B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Касенова Г.А.</w:t>
      </w:r>
      <w:r w:rsidR="00EE5E04" w:rsidRPr="004552A7">
        <w:rPr>
          <w:sz w:val="24"/>
          <w:szCs w:val="24"/>
        </w:rPr>
        <w:t xml:space="preserve">– </w:t>
      </w:r>
      <w:r>
        <w:rPr>
          <w:sz w:val="24"/>
          <w:szCs w:val="24"/>
        </w:rPr>
        <w:t>заведующая отделением беременных и рожениц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Диметов А.Р. – заведующий хирургическим отделением;</w:t>
      </w:r>
    </w:p>
    <w:p w:rsidR="00EE5E04" w:rsidRPr="004552A7" w:rsidRDefault="00EE5E04" w:rsidP="009254C8">
      <w:pPr>
        <w:pStyle w:val="a5"/>
        <w:numPr>
          <w:ilvl w:val="0"/>
          <w:numId w:val="1"/>
        </w:numPr>
        <w:rPr>
          <w:sz w:val="24"/>
          <w:szCs w:val="24"/>
        </w:rPr>
      </w:pPr>
      <w:r w:rsidRPr="004552A7">
        <w:rPr>
          <w:sz w:val="24"/>
          <w:szCs w:val="24"/>
        </w:rPr>
        <w:t>Лазарева И.Ф. – заведующая ДСО;</w:t>
      </w:r>
    </w:p>
    <w:p w:rsidR="00206F9F" w:rsidRPr="00206F9F" w:rsidRDefault="00206F9F" w:rsidP="00206F9F">
      <w:pPr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     5.   Олжаев Э.Э. -     </w:t>
      </w:r>
      <w:r w:rsidRPr="00206F9F">
        <w:rPr>
          <w:rFonts w:eastAsia="Times New Roman" w:cs="Times New Roman"/>
          <w:color w:val="000000"/>
          <w:sz w:val="24"/>
          <w:szCs w:val="24"/>
          <w:lang w:eastAsia="ru-RU"/>
        </w:rPr>
        <w:t>заведующий приемного покоя</w:t>
      </w:r>
    </w:p>
    <w:p w:rsidR="00206F9F" w:rsidRPr="00206F9F" w:rsidRDefault="00206F9F" w:rsidP="00206F9F">
      <w:pPr>
        <w:pStyle w:val="a5"/>
        <w:ind w:left="1429" w:firstLine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1F70C8" w:rsidRPr="004552A7" w:rsidRDefault="00843B4B" w:rsidP="001F70C8">
      <w:pPr>
        <w:pStyle w:val="a5"/>
        <w:numPr>
          <w:ilvl w:val="0"/>
          <w:numId w:val="6"/>
        </w:numPr>
        <w:rPr>
          <w:sz w:val="24"/>
          <w:szCs w:val="24"/>
        </w:rPr>
      </w:pPr>
      <w:r w:rsidRPr="004552A7">
        <w:rPr>
          <w:sz w:val="24"/>
          <w:szCs w:val="24"/>
        </w:rPr>
        <w:t>Секретарь комиссии:</w:t>
      </w:r>
      <w:r w:rsidR="009254C8"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Минбаева А.А.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>–</w:t>
      </w:r>
      <w:r w:rsidRPr="004552A7">
        <w:rPr>
          <w:sz w:val="24"/>
          <w:szCs w:val="24"/>
        </w:rPr>
        <w:t xml:space="preserve"> </w:t>
      </w:r>
      <w:r w:rsidR="00EE5E04" w:rsidRPr="004552A7">
        <w:rPr>
          <w:sz w:val="24"/>
          <w:szCs w:val="24"/>
        </w:rPr>
        <w:t xml:space="preserve">заведующая </w:t>
      </w:r>
      <w:r w:rsidR="006B30C7">
        <w:rPr>
          <w:sz w:val="24"/>
          <w:szCs w:val="24"/>
        </w:rPr>
        <w:t>аптеки;</w:t>
      </w:r>
    </w:p>
    <w:p w:rsidR="00EE595A" w:rsidRDefault="00EE595A" w:rsidP="009254C8">
      <w:pPr>
        <w:rPr>
          <w:sz w:val="24"/>
          <w:szCs w:val="24"/>
        </w:rPr>
      </w:pPr>
    </w:p>
    <w:p w:rsidR="0081331A" w:rsidRPr="004552A7" w:rsidRDefault="0081331A" w:rsidP="009254C8">
      <w:pPr>
        <w:rPr>
          <w:sz w:val="24"/>
          <w:szCs w:val="24"/>
        </w:rPr>
      </w:pPr>
    </w:p>
    <w:p w:rsidR="00EE595A" w:rsidRDefault="00D4656A" w:rsidP="009254C8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4552A7" w:rsidRPr="004552A7">
        <w:rPr>
          <w:sz w:val="24"/>
          <w:szCs w:val="24"/>
        </w:rPr>
        <w:t>ассмотре</w:t>
      </w:r>
      <w:r>
        <w:rPr>
          <w:sz w:val="24"/>
          <w:szCs w:val="24"/>
        </w:rPr>
        <w:t>в</w:t>
      </w:r>
      <w:r w:rsidR="004552A7" w:rsidRPr="004552A7">
        <w:rPr>
          <w:sz w:val="24"/>
          <w:szCs w:val="24"/>
        </w:rPr>
        <w:t xml:space="preserve"> </w:t>
      </w:r>
      <w:r w:rsidR="00312B46" w:rsidRPr="004552A7">
        <w:rPr>
          <w:sz w:val="24"/>
          <w:szCs w:val="24"/>
        </w:rPr>
        <w:t xml:space="preserve">представленные </w:t>
      </w:r>
      <w:r w:rsidR="009D0DC2" w:rsidRPr="004552A7">
        <w:rPr>
          <w:sz w:val="24"/>
          <w:szCs w:val="24"/>
        </w:rPr>
        <w:t xml:space="preserve">ценовые предложения потенциальных поставщиков </w:t>
      </w:r>
      <w:r>
        <w:rPr>
          <w:sz w:val="24"/>
          <w:szCs w:val="24"/>
        </w:rPr>
        <w:t>комиссия</w:t>
      </w:r>
      <w:r w:rsidR="003C20DF">
        <w:rPr>
          <w:sz w:val="24"/>
          <w:szCs w:val="24"/>
        </w:rPr>
        <w:t xml:space="preserve"> </w:t>
      </w:r>
      <w:r w:rsidR="004552A7" w:rsidRPr="004552A7">
        <w:rPr>
          <w:sz w:val="24"/>
          <w:szCs w:val="24"/>
        </w:rPr>
        <w:t>РЕШИЛА</w:t>
      </w:r>
      <w:r w:rsidR="001F70C8" w:rsidRPr="004552A7">
        <w:rPr>
          <w:sz w:val="24"/>
          <w:szCs w:val="24"/>
        </w:rPr>
        <w:t>:</w:t>
      </w:r>
    </w:p>
    <w:p w:rsidR="00B40516" w:rsidRDefault="00B40516" w:rsidP="009254C8">
      <w:pPr>
        <w:rPr>
          <w:sz w:val="24"/>
          <w:szCs w:val="24"/>
        </w:rPr>
      </w:pPr>
    </w:p>
    <w:p w:rsidR="0081331A" w:rsidRPr="00D55134" w:rsidRDefault="0081331A" w:rsidP="00D55134">
      <w:pPr>
        <w:rPr>
          <w:sz w:val="24"/>
          <w:szCs w:val="24"/>
          <w:highlight w:val="yellow"/>
        </w:rPr>
      </w:pPr>
    </w:p>
    <w:p w:rsidR="00EB06B3" w:rsidRPr="00B20EF6" w:rsidRDefault="00EB06B3" w:rsidP="00EB06B3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Признать </w:t>
      </w:r>
      <w:r w:rsidRPr="009B5038">
        <w:rPr>
          <w:sz w:val="24"/>
          <w:szCs w:val="24"/>
        </w:rPr>
        <w:t xml:space="preserve">закуп по лотам № </w:t>
      </w:r>
      <w:r w:rsidR="00B42BC7">
        <w:rPr>
          <w:sz w:val="24"/>
          <w:szCs w:val="24"/>
        </w:rPr>
        <w:t>1</w:t>
      </w:r>
      <w:r w:rsidR="00D815E9">
        <w:rPr>
          <w:sz w:val="24"/>
          <w:szCs w:val="24"/>
        </w:rPr>
        <w:t>,3,4,5</w:t>
      </w:r>
      <w:r w:rsidRPr="009B5038">
        <w:rPr>
          <w:sz w:val="24"/>
          <w:szCs w:val="24"/>
        </w:rPr>
        <w:t>способом запроса ценовых предложений не состоявшимся, по причине получения менее двух ценовых предложений потенциальных поставщиков, согласно п.110 Правил. Провести закуп по указанным лотам способом из одного источника у потенциальных поставщиков, представивших ценовые предложения, на основании пп.2) п.114 Правил.</w:t>
      </w:r>
    </w:p>
    <w:p w:rsidR="00B20EF6" w:rsidRPr="00784CE6" w:rsidRDefault="00B20EF6" w:rsidP="00B20EF6">
      <w:pPr>
        <w:pStyle w:val="a5"/>
        <w:numPr>
          <w:ilvl w:val="0"/>
          <w:numId w:val="5"/>
        </w:numPr>
        <w:ind w:left="644"/>
        <w:rPr>
          <w:sz w:val="24"/>
          <w:szCs w:val="24"/>
          <w:highlight w:val="yellow"/>
        </w:rPr>
      </w:pPr>
      <w:r>
        <w:rPr>
          <w:sz w:val="24"/>
          <w:szCs w:val="24"/>
        </w:rPr>
        <w:t>По лотам №2 - провести повторную закупку способом запрос ценовых предложений.</w:t>
      </w:r>
    </w:p>
    <w:p w:rsidR="00B20EF6" w:rsidRPr="009B5038" w:rsidRDefault="00B20EF6" w:rsidP="00B20EF6">
      <w:pPr>
        <w:pStyle w:val="a5"/>
        <w:ind w:left="644" w:firstLine="0"/>
        <w:rPr>
          <w:sz w:val="24"/>
          <w:szCs w:val="24"/>
          <w:highlight w:val="yellow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</w:tblCellMar>
        <w:tblLook w:val="04A0"/>
      </w:tblPr>
      <w:tblGrid>
        <w:gridCol w:w="4831"/>
        <w:gridCol w:w="454"/>
        <w:gridCol w:w="4801"/>
        <w:gridCol w:w="432"/>
        <w:gridCol w:w="4268"/>
      </w:tblGrid>
      <w:tr w:rsidR="00D84979" w:rsidTr="00065F07">
        <w:tc>
          <w:tcPr>
            <w:tcW w:w="4831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EB06B3" w:rsidRDefault="00EB06B3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  <w:p w:rsidR="00D84979" w:rsidRDefault="001354B0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Арысова Г.Д.</w:t>
            </w:r>
          </w:p>
        </w:tc>
      </w:tr>
      <w:tr w:rsidR="00D84979" w:rsidTr="00065F07">
        <w:tc>
          <w:tcPr>
            <w:tcW w:w="4831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454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D84979" w:rsidRDefault="00D84979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Мухамедгалиева Ш.С.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A0E32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Диметов А.Р.</w:t>
            </w:r>
          </w:p>
        </w:tc>
      </w:tr>
      <w:tr w:rsidR="00B20EF6" w:rsidTr="00065F07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A0E32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И.Ф.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DA0E32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Олжаев Э.Э.</w:t>
            </w: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3B246A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top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</w:tr>
      <w:tr w:rsidR="00B20EF6" w:rsidTr="0091501F">
        <w:tc>
          <w:tcPr>
            <w:tcW w:w="4831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комиссии:</w:t>
            </w:r>
          </w:p>
        </w:tc>
        <w:tc>
          <w:tcPr>
            <w:tcW w:w="454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801" w:type="dxa"/>
            <w:tcBorders>
              <w:bottom w:val="single" w:sz="4" w:space="0" w:color="auto"/>
            </w:tcBorders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32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268" w:type="dxa"/>
          </w:tcPr>
          <w:p w:rsidR="00B20EF6" w:rsidRDefault="00B20EF6" w:rsidP="00453841">
            <w:pPr>
              <w:pStyle w:val="a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Минбаева А.А.</w:t>
            </w:r>
          </w:p>
        </w:tc>
      </w:tr>
    </w:tbl>
    <w:p w:rsidR="00D84979" w:rsidRDefault="00D84979" w:rsidP="00453841">
      <w:pPr>
        <w:pStyle w:val="a5"/>
        <w:ind w:left="360" w:firstLine="0"/>
        <w:rPr>
          <w:sz w:val="24"/>
          <w:szCs w:val="24"/>
        </w:rPr>
      </w:pPr>
    </w:p>
    <w:sectPr w:rsidR="00D84979" w:rsidSect="00290BBC">
      <w:footerReference w:type="default" r:id="rId8"/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0E8" w:rsidRDefault="000950E8" w:rsidP="00A4213E">
      <w:r>
        <w:separator/>
      </w:r>
    </w:p>
  </w:endnote>
  <w:endnote w:type="continuationSeparator" w:id="1">
    <w:p w:rsidR="000950E8" w:rsidRDefault="000950E8" w:rsidP="00A42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103664"/>
      <w:docPartObj>
        <w:docPartGallery w:val="Page Numbers (Bottom of Page)"/>
        <w:docPartUnique/>
      </w:docPartObj>
    </w:sdtPr>
    <w:sdtContent>
      <w:p w:rsidR="003B246A" w:rsidRDefault="003166AF">
        <w:pPr>
          <w:pStyle w:val="a9"/>
          <w:jc w:val="right"/>
        </w:pPr>
        <w:fldSimple w:instr=" PAGE   \* MERGEFORMAT ">
          <w:r w:rsidR="00B20EF6">
            <w:rPr>
              <w:noProof/>
            </w:rPr>
            <w:t>1</w:t>
          </w:r>
        </w:fldSimple>
      </w:p>
    </w:sdtContent>
  </w:sdt>
  <w:p w:rsidR="003B246A" w:rsidRDefault="003B246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0E8" w:rsidRDefault="000950E8" w:rsidP="00A4213E">
      <w:r>
        <w:separator/>
      </w:r>
    </w:p>
  </w:footnote>
  <w:footnote w:type="continuationSeparator" w:id="1">
    <w:p w:rsidR="000950E8" w:rsidRDefault="000950E8" w:rsidP="00A421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FCD"/>
    <w:multiLevelType w:val="hybridMultilevel"/>
    <w:tmpl w:val="5EB498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2830603"/>
    <w:multiLevelType w:val="hybridMultilevel"/>
    <w:tmpl w:val="BACCA8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8BB0B41"/>
    <w:multiLevelType w:val="hybridMultilevel"/>
    <w:tmpl w:val="FA4021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1B3D2D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61E37E86"/>
    <w:multiLevelType w:val="hybridMultilevel"/>
    <w:tmpl w:val="47F4E95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E905053"/>
    <w:multiLevelType w:val="hybridMultilevel"/>
    <w:tmpl w:val="7068C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E0433FF"/>
    <w:multiLevelType w:val="hybridMultilevel"/>
    <w:tmpl w:val="0F0471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B4B"/>
    <w:rsid w:val="0000212E"/>
    <w:rsid w:val="00045078"/>
    <w:rsid w:val="00065F07"/>
    <w:rsid w:val="00086D80"/>
    <w:rsid w:val="000950E8"/>
    <w:rsid w:val="00097583"/>
    <w:rsid w:val="000A5C56"/>
    <w:rsid w:val="000B4F12"/>
    <w:rsid w:val="000E0093"/>
    <w:rsid w:val="001013B2"/>
    <w:rsid w:val="001354B0"/>
    <w:rsid w:val="00162A96"/>
    <w:rsid w:val="00186B07"/>
    <w:rsid w:val="001B016D"/>
    <w:rsid w:val="001B41FE"/>
    <w:rsid w:val="001B509F"/>
    <w:rsid w:val="001B6D41"/>
    <w:rsid w:val="001C659D"/>
    <w:rsid w:val="001F70C8"/>
    <w:rsid w:val="00206F9F"/>
    <w:rsid w:val="002343A3"/>
    <w:rsid w:val="00245514"/>
    <w:rsid w:val="00267AA5"/>
    <w:rsid w:val="00270703"/>
    <w:rsid w:val="00283F2D"/>
    <w:rsid w:val="00286F39"/>
    <w:rsid w:val="00290BBC"/>
    <w:rsid w:val="002A07FF"/>
    <w:rsid w:val="002D6AA0"/>
    <w:rsid w:val="00300713"/>
    <w:rsid w:val="00312B46"/>
    <w:rsid w:val="0031540A"/>
    <w:rsid w:val="00315D22"/>
    <w:rsid w:val="003166AF"/>
    <w:rsid w:val="003232A6"/>
    <w:rsid w:val="0035151E"/>
    <w:rsid w:val="003717CF"/>
    <w:rsid w:val="00385B16"/>
    <w:rsid w:val="003A08D8"/>
    <w:rsid w:val="003A7AB8"/>
    <w:rsid w:val="003B246A"/>
    <w:rsid w:val="003B24C2"/>
    <w:rsid w:val="003C20DF"/>
    <w:rsid w:val="003C5FAE"/>
    <w:rsid w:val="003F0C2F"/>
    <w:rsid w:val="00413130"/>
    <w:rsid w:val="00421B0A"/>
    <w:rsid w:val="00437BF4"/>
    <w:rsid w:val="00453841"/>
    <w:rsid w:val="004552A7"/>
    <w:rsid w:val="00473F3D"/>
    <w:rsid w:val="0049071A"/>
    <w:rsid w:val="0049590D"/>
    <w:rsid w:val="004971FE"/>
    <w:rsid w:val="004C35C4"/>
    <w:rsid w:val="004C43AF"/>
    <w:rsid w:val="004E3473"/>
    <w:rsid w:val="004E36D1"/>
    <w:rsid w:val="004F2E4B"/>
    <w:rsid w:val="00513518"/>
    <w:rsid w:val="005137C3"/>
    <w:rsid w:val="0052337F"/>
    <w:rsid w:val="00574DB5"/>
    <w:rsid w:val="00584C98"/>
    <w:rsid w:val="005926CE"/>
    <w:rsid w:val="005A2209"/>
    <w:rsid w:val="005B5C4F"/>
    <w:rsid w:val="005D4134"/>
    <w:rsid w:val="005E0148"/>
    <w:rsid w:val="005F13C5"/>
    <w:rsid w:val="00616717"/>
    <w:rsid w:val="00616DE4"/>
    <w:rsid w:val="00617A61"/>
    <w:rsid w:val="00621B8B"/>
    <w:rsid w:val="0064394B"/>
    <w:rsid w:val="006544BD"/>
    <w:rsid w:val="006622F2"/>
    <w:rsid w:val="00663778"/>
    <w:rsid w:val="0066673A"/>
    <w:rsid w:val="00686B67"/>
    <w:rsid w:val="0069257C"/>
    <w:rsid w:val="006B30C7"/>
    <w:rsid w:val="006D4490"/>
    <w:rsid w:val="006E6C75"/>
    <w:rsid w:val="006E6CDF"/>
    <w:rsid w:val="006F01C2"/>
    <w:rsid w:val="006F1C25"/>
    <w:rsid w:val="00703330"/>
    <w:rsid w:val="0071377C"/>
    <w:rsid w:val="00714A3D"/>
    <w:rsid w:val="007344FA"/>
    <w:rsid w:val="007349B0"/>
    <w:rsid w:val="00765FE9"/>
    <w:rsid w:val="007765DE"/>
    <w:rsid w:val="00777CB4"/>
    <w:rsid w:val="00784CE6"/>
    <w:rsid w:val="00792E8F"/>
    <w:rsid w:val="00796BD3"/>
    <w:rsid w:val="007A5AD8"/>
    <w:rsid w:val="007A7B79"/>
    <w:rsid w:val="007B2FD8"/>
    <w:rsid w:val="007C4CC4"/>
    <w:rsid w:val="007E0795"/>
    <w:rsid w:val="007F15F4"/>
    <w:rsid w:val="007F6783"/>
    <w:rsid w:val="0081331A"/>
    <w:rsid w:val="00814020"/>
    <w:rsid w:val="0083005D"/>
    <w:rsid w:val="00837D6F"/>
    <w:rsid w:val="00841532"/>
    <w:rsid w:val="00843B4B"/>
    <w:rsid w:val="0084699B"/>
    <w:rsid w:val="008836AD"/>
    <w:rsid w:val="008A1EB0"/>
    <w:rsid w:val="008C6713"/>
    <w:rsid w:val="008C6D3C"/>
    <w:rsid w:val="008D264A"/>
    <w:rsid w:val="008D2B71"/>
    <w:rsid w:val="008F1375"/>
    <w:rsid w:val="008F5E9B"/>
    <w:rsid w:val="008F759D"/>
    <w:rsid w:val="0091501F"/>
    <w:rsid w:val="0092179D"/>
    <w:rsid w:val="009254C8"/>
    <w:rsid w:val="00930381"/>
    <w:rsid w:val="009477CF"/>
    <w:rsid w:val="00950D74"/>
    <w:rsid w:val="009A3476"/>
    <w:rsid w:val="009B5038"/>
    <w:rsid w:val="009B5A01"/>
    <w:rsid w:val="009D0DC2"/>
    <w:rsid w:val="009D4620"/>
    <w:rsid w:val="009F0F27"/>
    <w:rsid w:val="009F7B76"/>
    <w:rsid w:val="00A02E0B"/>
    <w:rsid w:val="00A35FE4"/>
    <w:rsid w:val="00A4213E"/>
    <w:rsid w:val="00A4241D"/>
    <w:rsid w:val="00A42990"/>
    <w:rsid w:val="00A53638"/>
    <w:rsid w:val="00A55227"/>
    <w:rsid w:val="00A87483"/>
    <w:rsid w:val="00AA153C"/>
    <w:rsid w:val="00AA63CA"/>
    <w:rsid w:val="00AE5D0E"/>
    <w:rsid w:val="00AE7EDE"/>
    <w:rsid w:val="00AF3C48"/>
    <w:rsid w:val="00B20EF6"/>
    <w:rsid w:val="00B40516"/>
    <w:rsid w:val="00B42BC7"/>
    <w:rsid w:val="00B57E43"/>
    <w:rsid w:val="00B97A06"/>
    <w:rsid w:val="00BB0CD0"/>
    <w:rsid w:val="00BB428A"/>
    <w:rsid w:val="00BC3F17"/>
    <w:rsid w:val="00BD04BD"/>
    <w:rsid w:val="00BE6D29"/>
    <w:rsid w:val="00BE76B7"/>
    <w:rsid w:val="00C21E95"/>
    <w:rsid w:val="00C26566"/>
    <w:rsid w:val="00C27D98"/>
    <w:rsid w:val="00C63A39"/>
    <w:rsid w:val="00C64D1F"/>
    <w:rsid w:val="00C83A37"/>
    <w:rsid w:val="00C844C4"/>
    <w:rsid w:val="00C916D0"/>
    <w:rsid w:val="00C9609F"/>
    <w:rsid w:val="00C9627D"/>
    <w:rsid w:val="00CA0EA4"/>
    <w:rsid w:val="00CA660F"/>
    <w:rsid w:val="00CA7265"/>
    <w:rsid w:val="00CD1599"/>
    <w:rsid w:val="00CD3DDC"/>
    <w:rsid w:val="00CD5644"/>
    <w:rsid w:val="00CE6DD8"/>
    <w:rsid w:val="00D013B5"/>
    <w:rsid w:val="00D3738B"/>
    <w:rsid w:val="00D4656A"/>
    <w:rsid w:val="00D55134"/>
    <w:rsid w:val="00D6732C"/>
    <w:rsid w:val="00D67C79"/>
    <w:rsid w:val="00D73D6D"/>
    <w:rsid w:val="00D815E9"/>
    <w:rsid w:val="00D84979"/>
    <w:rsid w:val="00D96131"/>
    <w:rsid w:val="00DB5CB0"/>
    <w:rsid w:val="00DC21EC"/>
    <w:rsid w:val="00DD0C71"/>
    <w:rsid w:val="00E02AFE"/>
    <w:rsid w:val="00E16F88"/>
    <w:rsid w:val="00E25871"/>
    <w:rsid w:val="00E33065"/>
    <w:rsid w:val="00E80DB4"/>
    <w:rsid w:val="00E83323"/>
    <w:rsid w:val="00E84BC5"/>
    <w:rsid w:val="00E86434"/>
    <w:rsid w:val="00EA47A6"/>
    <w:rsid w:val="00EB06B3"/>
    <w:rsid w:val="00EB6095"/>
    <w:rsid w:val="00EC7092"/>
    <w:rsid w:val="00ED5EE7"/>
    <w:rsid w:val="00ED6803"/>
    <w:rsid w:val="00EE595A"/>
    <w:rsid w:val="00EE5E04"/>
    <w:rsid w:val="00EF77CC"/>
    <w:rsid w:val="00F00855"/>
    <w:rsid w:val="00F037B5"/>
    <w:rsid w:val="00F15BB9"/>
    <w:rsid w:val="00F31520"/>
    <w:rsid w:val="00F335BA"/>
    <w:rsid w:val="00F878BC"/>
    <w:rsid w:val="00F94F05"/>
    <w:rsid w:val="00FA35E1"/>
    <w:rsid w:val="00FC58F7"/>
    <w:rsid w:val="00F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C8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paragraph" w:styleId="1">
    <w:name w:val="heading 1"/>
    <w:basedOn w:val="a"/>
    <w:link w:val="10"/>
    <w:uiPriority w:val="9"/>
    <w:qFormat/>
    <w:rsid w:val="00CE6DD8"/>
    <w:pPr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kern w:val="36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B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DD8"/>
    <w:rPr>
      <w:rFonts w:ascii="Arial" w:eastAsia="Times New Roman" w:hAnsi="Arial" w:cs="Times New Roman"/>
      <w:b/>
      <w:bCs/>
      <w:kern w:val="36"/>
      <w:sz w:val="20"/>
      <w:szCs w:val="48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843B4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54C8"/>
    <w:pPr>
      <w:ind w:left="720"/>
      <w:contextualSpacing/>
    </w:pPr>
  </w:style>
  <w:style w:type="table" w:styleId="a6">
    <w:name w:val="Table Grid"/>
    <w:basedOn w:val="a1"/>
    <w:uiPriority w:val="59"/>
    <w:rsid w:val="00D84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A421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4213E"/>
    <w:rPr>
      <w:rFonts w:ascii="Times New Roman" w:hAnsi="Times New Roman"/>
      <w:sz w:val="20"/>
    </w:rPr>
  </w:style>
  <w:style w:type="paragraph" w:styleId="a9">
    <w:name w:val="footer"/>
    <w:basedOn w:val="a"/>
    <w:link w:val="aa"/>
    <w:uiPriority w:val="99"/>
    <w:unhideWhenUsed/>
    <w:rsid w:val="00A421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213E"/>
    <w:rPr>
      <w:rFonts w:ascii="Times New Roman" w:hAnsi="Times New Roman"/>
      <w:sz w:val="20"/>
    </w:rPr>
  </w:style>
  <w:style w:type="paragraph" w:styleId="ab">
    <w:name w:val="No Spacing"/>
    <w:uiPriority w:val="1"/>
    <w:qFormat/>
    <w:rsid w:val="00186B07"/>
    <w:pPr>
      <w:spacing w:after="0" w:line="24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20">
    <w:name w:val="Заголовок 2 Знак"/>
    <w:basedOn w:val="a0"/>
    <w:link w:val="2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86B07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ac">
    <w:name w:val="Balloon Text"/>
    <w:basedOn w:val="a"/>
    <w:link w:val="ad"/>
    <w:uiPriority w:val="99"/>
    <w:semiHidden/>
    <w:unhideWhenUsed/>
    <w:rsid w:val="007033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3330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703330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703330"/>
    <w:rPr>
      <w:color w:val="800080"/>
      <w:u w:val="single"/>
    </w:rPr>
  </w:style>
  <w:style w:type="paragraph" w:customStyle="1" w:styleId="xl69">
    <w:name w:val="xl6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71">
    <w:name w:val="xl7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2">
    <w:name w:val="xl7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3">
    <w:name w:val="xl7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4">
    <w:name w:val="xl7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5">
    <w:name w:val="xl7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6">
    <w:name w:val="xl7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7">
    <w:name w:val="xl7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8">
    <w:name w:val="xl7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79">
    <w:name w:val="xl7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0">
    <w:name w:val="xl8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1">
    <w:name w:val="xl8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2">
    <w:name w:val="xl8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3">
    <w:name w:val="xl8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4">
    <w:name w:val="xl8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5">
    <w:name w:val="xl85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86">
    <w:name w:val="xl86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7">
    <w:name w:val="xl87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 w:cs="Times New Roman"/>
      <w:szCs w:val="20"/>
      <w:lang w:eastAsia="ru-RU"/>
    </w:rPr>
  </w:style>
  <w:style w:type="paragraph" w:customStyle="1" w:styleId="xl88">
    <w:name w:val="xl88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89">
    <w:name w:val="xl89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0">
    <w:name w:val="xl90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1">
    <w:name w:val="xl91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2">
    <w:name w:val="xl92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color w:val="000000"/>
      <w:szCs w:val="20"/>
      <w:lang w:eastAsia="ru-RU"/>
    </w:rPr>
  </w:style>
  <w:style w:type="paragraph" w:customStyle="1" w:styleId="xl93">
    <w:name w:val="xl93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paragraph" w:customStyle="1" w:styleId="xl94">
    <w:name w:val="xl94"/>
    <w:basedOn w:val="a"/>
    <w:rsid w:val="007033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 w:cs="Times New Roman"/>
      <w:szCs w:val="20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0E00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43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72558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075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4722">
                          <w:marLeft w:val="0"/>
                          <w:marRight w:val="0"/>
                          <w:marTop w:val="138"/>
                          <w:marBottom w:val="1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6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ABDD-9665-42A9-91FE-64C07803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104</cp:revision>
  <cp:lastPrinted>2021-02-26T07:32:00Z</cp:lastPrinted>
  <dcterms:created xsi:type="dcterms:W3CDTF">2017-10-10T10:28:00Z</dcterms:created>
  <dcterms:modified xsi:type="dcterms:W3CDTF">2022-09-26T07:01:00Z</dcterms:modified>
</cp:coreProperties>
</file>